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14A" w:rsidRDefault="00F9614A"/>
    <w:p w:rsidR="00821A1D" w:rsidRDefault="00F9614A" w:rsidP="00CA04A2">
      <w:pPr>
        <w:tabs>
          <w:tab w:val="left" w:pos="2430"/>
        </w:tabs>
      </w:pPr>
      <w:r>
        <w:t xml:space="preserve">Vision:  </w:t>
      </w:r>
      <w:r w:rsidR="00CA04A2">
        <w:tab/>
      </w:r>
    </w:p>
    <w:p w:rsidR="00CE25BB" w:rsidRDefault="00F9614A">
      <w:r>
        <w:t xml:space="preserve">The university will </w:t>
      </w:r>
      <w:r w:rsidR="000B4208">
        <w:t>create and implement policy, practice and culture regarding land use that optimize the use of space, preserve natural systems</w:t>
      </w:r>
      <w:r w:rsidR="0008798C">
        <w:t xml:space="preserve"> and sensitive areas</w:t>
      </w:r>
      <w:r w:rsidR="000B4208">
        <w:t xml:space="preserve">, conserve natural resources, </w:t>
      </w:r>
      <w:r w:rsidR="001649CC">
        <w:t>and manage</w:t>
      </w:r>
      <w:r w:rsidR="000B4208">
        <w:t xml:space="preserve"> grounds and storm water </w:t>
      </w:r>
      <w:r w:rsidR="0008798C">
        <w:t>to use resources more efficiently</w:t>
      </w:r>
      <w:r>
        <w:t xml:space="preserve">.  The university will </w:t>
      </w:r>
      <w:r w:rsidR="0008798C">
        <w:t>promote</w:t>
      </w:r>
      <w:r>
        <w:t xml:space="preserve"> </w:t>
      </w:r>
      <w:r w:rsidR="0008798C">
        <w:t xml:space="preserve">responsible, innovative, and practical site design and site management strategies that are sensitive to plants, wildlife, air and water quality, </w:t>
      </w:r>
      <w:r>
        <w:t>that respect existing features of the site,</w:t>
      </w:r>
      <w:r w:rsidR="001649CC">
        <w:t xml:space="preserve"> preserve natural ecosystem functions, enhance the health of the surround community,</w:t>
      </w:r>
      <w:r>
        <w:t xml:space="preserve"> </w:t>
      </w:r>
      <w:r w:rsidR="00FF6100">
        <w:t>and that support the commitment to human-scaled neighborhoods and paths, mixed-use activities, and the campus as part of the greater city context.  (or</w:t>
      </w:r>
      <w:r>
        <w:t>,</w:t>
      </w:r>
      <w:r w:rsidR="00FF6100">
        <w:t xml:space="preserve"> to all of the Guiding Principles?)</w:t>
      </w:r>
    </w:p>
    <w:p w:rsidR="00FF6100" w:rsidRDefault="00FF6100">
      <w:r>
        <w:t>5-year Strategies:</w:t>
      </w:r>
    </w:p>
    <w:p w:rsidR="001649CC" w:rsidRDefault="00286956" w:rsidP="00FF6100">
      <w:pPr>
        <w:pStyle w:val="ListParagraph"/>
        <w:numPr>
          <w:ilvl w:val="0"/>
          <w:numId w:val="1"/>
        </w:numPr>
      </w:pPr>
      <w:r>
        <w:t xml:space="preserve"> Update</w:t>
      </w:r>
      <w:r w:rsidR="00F9614A">
        <w:t xml:space="preserve"> the Physical Master Plan</w:t>
      </w:r>
      <w:r w:rsidR="001649CC">
        <w:t xml:space="preserve"> to strengthen policy regard</w:t>
      </w:r>
      <w:r w:rsidR="00A82179">
        <w:t xml:space="preserve">ing issues that </w:t>
      </w:r>
      <w:r w:rsidR="004C4577">
        <w:t>address</w:t>
      </w:r>
      <w:r w:rsidR="00A82179">
        <w:t xml:space="preserve"> land use including site selection, preservatio</w:t>
      </w:r>
      <w:r w:rsidR="004C4577">
        <w:t>n of existing site features, min</w:t>
      </w:r>
      <w:r w:rsidR="00A82179">
        <w:t>imi</w:t>
      </w:r>
      <w:r w:rsidR="004C4577">
        <w:t>zation of grading and earthwork</w:t>
      </w:r>
      <w:r w:rsidR="00FB01C6">
        <w:t>,</w:t>
      </w:r>
      <w:r w:rsidR="004C4577">
        <w:t xml:space="preserve"> and low impact development principles.</w:t>
      </w:r>
      <w:r w:rsidR="00A82179">
        <w:t xml:space="preserve">  </w:t>
      </w:r>
    </w:p>
    <w:p w:rsidR="00BF2E86" w:rsidRPr="002C58FE" w:rsidRDefault="00BF2E86" w:rsidP="00FF6100">
      <w:pPr>
        <w:pStyle w:val="ListParagraph"/>
        <w:numPr>
          <w:ilvl w:val="0"/>
          <w:numId w:val="1"/>
        </w:numPr>
      </w:pPr>
      <w:r>
        <w:t xml:space="preserve">Increase the percentage of students housed by University Housing to </w:t>
      </w:r>
      <w:r w:rsidRPr="00BF2E86">
        <w:rPr>
          <w:color w:val="FF0000"/>
        </w:rPr>
        <w:t>35% (?)</w:t>
      </w:r>
      <w:r>
        <w:t xml:space="preserve"> of undergraduate </w:t>
      </w:r>
      <w:r w:rsidRPr="002C58FE">
        <w:t xml:space="preserve">FTE.  </w:t>
      </w:r>
    </w:p>
    <w:p w:rsidR="00BF2E86" w:rsidRPr="00BF2E86" w:rsidRDefault="00BF2E86" w:rsidP="002C58FE">
      <w:pPr>
        <w:pStyle w:val="ListParagraph"/>
        <w:numPr>
          <w:ilvl w:val="0"/>
          <w:numId w:val="1"/>
        </w:numPr>
        <w:rPr>
          <w:i/>
          <w:color w:val="FF0000"/>
        </w:rPr>
      </w:pPr>
      <w:r w:rsidRPr="002C58FE">
        <w:t>Comp</w:t>
      </w:r>
      <w:r w:rsidR="002C58FE" w:rsidRPr="002C58FE">
        <w:t>lete the space/enrollment update. Evaluate UNC-GA space and utilization standards and recommend changes that improve space utilization</w:t>
      </w:r>
      <w:r w:rsidR="002C58FE">
        <w:t>.</w:t>
      </w:r>
    </w:p>
    <w:p w:rsidR="00FF6100" w:rsidRDefault="00A82179" w:rsidP="00FF6100">
      <w:pPr>
        <w:pStyle w:val="ListParagraph"/>
        <w:numPr>
          <w:ilvl w:val="0"/>
          <w:numId w:val="1"/>
        </w:numPr>
      </w:pPr>
      <w:r>
        <w:t xml:space="preserve"> Complete Tree Conservation Plans for the Centennial Campus precinct.  Plans created for the original Centennial Campus</w:t>
      </w:r>
      <w:r w:rsidR="00FB01C6">
        <w:t xml:space="preserve"> tract</w:t>
      </w:r>
      <w:r>
        <w:t xml:space="preserve">, and for the Spring Hill </w:t>
      </w:r>
      <w:r w:rsidR="00FB01C6">
        <w:t xml:space="preserve">tract </w:t>
      </w:r>
      <w:r>
        <w:t xml:space="preserve">shall be coordinated to achieve greater effect.  </w:t>
      </w:r>
    </w:p>
    <w:p w:rsidR="00A82179" w:rsidRPr="00BF2E86" w:rsidRDefault="00A82179" w:rsidP="00FF6100">
      <w:pPr>
        <w:pStyle w:val="ListParagraph"/>
        <w:numPr>
          <w:ilvl w:val="0"/>
          <w:numId w:val="1"/>
        </w:numPr>
        <w:rPr>
          <w:color w:val="FF0000"/>
        </w:rPr>
      </w:pPr>
      <w:r>
        <w:t xml:space="preserve">Identify environmentally sensitive areas of campus </w:t>
      </w:r>
      <w:r w:rsidRPr="00BF2E86">
        <w:rPr>
          <w:color w:val="FF0000"/>
        </w:rPr>
        <w:t>(based upon…?)</w:t>
      </w:r>
    </w:p>
    <w:p w:rsidR="00A82179" w:rsidRDefault="00FB01C6" w:rsidP="00FF6100">
      <w:pPr>
        <w:pStyle w:val="ListParagraph"/>
        <w:numPr>
          <w:ilvl w:val="0"/>
          <w:numId w:val="1"/>
        </w:numPr>
      </w:pPr>
      <w:r>
        <w:t>Develop a management plan for Lake Raleigh Woods.</w:t>
      </w:r>
    </w:p>
    <w:p w:rsidR="00FB01C6" w:rsidRPr="00BF2E86" w:rsidRDefault="00FB01C6" w:rsidP="00FB01C6">
      <w:pPr>
        <w:pStyle w:val="ListParagraph"/>
        <w:numPr>
          <w:ilvl w:val="0"/>
          <w:numId w:val="1"/>
        </w:numPr>
        <w:rPr>
          <w:i/>
          <w:color w:val="FF0000"/>
        </w:rPr>
      </w:pPr>
      <w:r>
        <w:t>Create a storm</w:t>
      </w:r>
      <w:r w:rsidR="00BF2E86">
        <w:t xml:space="preserve"> water master plan for campus and identify staff to manage the master plan</w:t>
      </w:r>
      <w:r w:rsidR="00BF2E86" w:rsidRPr="00BF2E86">
        <w:rPr>
          <w:i/>
          <w:color w:val="FF0000"/>
        </w:rPr>
        <w:t xml:space="preserve">.  (the </w:t>
      </w:r>
      <w:r w:rsidR="002C58FE">
        <w:rPr>
          <w:i/>
          <w:color w:val="FF0000"/>
        </w:rPr>
        <w:t xml:space="preserve">storm water </w:t>
      </w:r>
      <w:r w:rsidR="00BF2E86" w:rsidRPr="00BF2E86">
        <w:rPr>
          <w:i/>
          <w:color w:val="FF0000"/>
        </w:rPr>
        <w:t>committee that hasn’t met for a while…reinsta</w:t>
      </w:r>
      <w:r w:rsidR="002C58FE">
        <w:rPr>
          <w:i/>
          <w:color w:val="FF0000"/>
        </w:rPr>
        <w:t>te?, have CEST manage/promote?</w:t>
      </w:r>
      <w:r w:rsidR="00BF2E86" w:rsidRPr="00BF2E86">
        <w:rPr>
          <w:i/>
          <w:color w:val="FF0000"/>
        </w:rPr>
        <w:t>)</w:t>
      </w:r>
    </w:p>
    <w:p w:rsidR="00FB01C6" w:rsidRDefault="00FB01C6" w:rsidP="00FB01C6">
      <w:pPr>
        <w:pStyle w:val="ListParagraph"/>
        <w:numPr>
          <w:ilvl w:val="0"/>
          <w:numId w:val="1"/>
        </w:numPr>
      </w:pPr>
      <w:r>
        <w:t xml:space="preserve">Create a design and construction guideline for storm water management which </w:t>
      </w:r>
      <w:r w:rsidR="00015482">
        <w:t xml:space="preserve">specifies best management practices most suitable and successful on campus, and that requires improvement projects and development projects to improve the quality of storm water close to the point of origin.  </w:t>
      </w:r>
    </w:p>
    <w:p w:rsidR="00FB01C6" w:rsidRDefault="00FB01C6" w:rsidP="00FB01C6">
      <w:pPr>
        <w:pStyle w:val="ListParagraph"/>
        <w:numPr>
          <w:ilvl w:val="0"/>
          <w:numId w:val="1"/>
        </w:numPr>
      </w:pPr>
      <w:r>
        <w:t xml:space="preserve">Create a design and construction </w:t>
      </w:r>
      <w:proofErr w:type="spellStart"/>
      <w:r>
        <w:t>guild</w:t>
      </w:r>
      <w:r w:rsidR="00015482">
        <w:t>eline</w:t>
      </w:r>
      <w:proofErr w:type="spellEnd"/>
      <w:r w:rsidR="00015482">
        <w:t xml:space="preserve"> for earthwork that stresses/calls for minimal im</w:t>
      </w:r>
      <w:r>
        <w:t xml:space="preserve">pact to existing natural features, and attention to top soil preservation and placement </w:t>
      </w:r>
      <w:r w:rsidR="00015482">
        <w:t>that</w:t>
      </w:r>
      <w:r>
        <w:t xml:space="preserve"> enhance survivability of plant material and reduce likelihood of erosive soils.</w:t>
      </w:r>
    </w:p>
    <w:p w:rsidR="00CE25BB" w:rsidRDefault="00FB01C6" w:rsidP="00821A1D">
      <w:pPr>
        <w:pStyle w:val="ListParagraph"/>
        <w:numPr>
          <w:ilvl w:val="0"/>
          <w:numId w:val="1"/>
        </w:numPr>
      </w:pPr>
      <w:r>
        <w:lastRenderedPageBreak/>
        <w:t>De</w:t>
      </w:r>
      <w:r w:rsidR="00015482">
        <w:t xml:space="preserve">velop a plan/guideline to </w:t>
      </w:r>
      <w:r w:rsidR="00821A1D">
        <w:t>divert</w:t>
      </w:r>
      <w:r w:rsidR="00015482">
        <w:t xml:space="preserve"> storm water from existing roof drains.  Where roof drains are connected to storm water systems, disconnect existing roof drains so that at least 20 percent of the storm water is diverted to best ma</w:t>
      </w:r>
      <w:r w:rsidR="00821A1D">
        <w:t xml:space="preserve">nagement practices that promote water reuse, water quality improvement, and enhancement of natural systems such as habitat and ground water supply. </w:t>
      </w:r>
    </w:p>
    <w:p w:rsidR="002C58FE" w:rsidRDefault="002C58FE" w:rsidP="00821A1D">
      <w:pPr>
        <w:pStyle w:val="ListParagraph"/>
        <w:numPr>
          <w:ilvl w:val="0"/>
          <w:numId w:val="1"/>
        </w:numPr>
      </w:pPr>
      <w:r>
        <w:t xml:space="preserve">Grounds Management: </w:t>
      </w:r>
      <w:r w:rsidRPr="006F4797">
        <w:rPr>
          <w:color w:val="FF0000"/>
        </w:rPr>
        <w:t xml:space="preserve">Input </w:t>
      </w:r>
      <w:r w:rsidR="006F4797">
        <w:rPr>
          <w:color w:val="FF0000"/>
        </w:rPr>
        <w:t>from Facilities Grounds Mgmt</w:t>
      </w:r>
      <w:r w:rsidRPr="002C58FE">
        <w:rPr>
          <w:color w:val="FF0000"/>
        </w:rPr>
        <w:t xml:space="preserve"> needed plus discussion.</w:t>
      </w:r>
    </w:p>
    <w:sectPr w:rsidR="002C58FE" w:rsidSect="009D748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4A2" w:rsidRDefault="00CA04A2" w:rsidP="00CA04A2">
      <w:pPr>
        <w:spacing w:after="0" w:line="240" w:lineRule="auto"/>
      </w:pPr>
      <w:r>
        <w:separator/>
      </w:r>
    </w:p>
  </w:endnote>
  <w:endnote w:type="continuationSeparator" w:id="0">
    <w:p w:rsidR="00CA04A2" w:rsidRDefault="00CA04A2" w:rsidP="00CA0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71" w:rsidRDefault="00197F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71" w:rsidRDefault="00197F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71" w:rsidRDefault="00197F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4A2" w:rsidRDefault="00CA04A2" w:rsidP="00CA04A2">
      <w:pPr>
        <w:spacing w:after="0" w:line="240" w:lineRule="auto"/>
      </w:pPr>
      <w:r>
        <w:separator/>
      </w:r>
    </w:p>
  </w:footnote>
  <w:footnote w:type="continuationSeparator" w:id="0">
    <w:p w:rsidR="00CA04A2" w:rsidRDefault="00CA04A2" w:rsidP="00CA04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71" w:rsidRDefault="00197F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A2" w:rsidRDefault="00197F71">
    <w:pPr>
      <w:pStyle w:val="Header"/>
    </w:pPr>
    <w:r>
      <w:t>DRAFT</w:t>
    </w:r>
    <w:r w:rsidR="00CA04A2">
      <w:tab/>
    </w:r>
    <w:r w:rsidR="00CA04A2">
      <w:tab/>
      <w:t>1/5/10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71" w:rsidRDefault="00197F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E1C2F"/>
    <w:multiLevelType w:val="hybridMultilevel"/>
    <w:tmpl w:val="9E247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A77A3"/>
    <w:rsid w:val="00015482"/>
    <w:rsid w:val="00081AC4"/>
    <w:rsid w:val="0008798C"/>
    <w:rsid w:val="000A77A3"/>
    <w:rsid w:val="000B4208"/>
    <w:rsid w:val="000D3560"/>
    <w:rsid w:val="001649CC"/>
    <w:rsid w:val="00197F71"/>
    <w:rsid w:val="001D1448"/>
    <w:rsid w:val="00286956"/>
    <w:rsid w:val="002C58FE"/>
    <w:rsid w:val="00331B7A"/>
    <w:rsid w:val="004C4577"/>
    <w:rsid w:val="006F4797"/>
    <w:rsid w:val="00786895"/>
    <w:rsid w:val="00821A1D"/>
    <w:rsid w:val="00885907"/>
    <w:rsid w:val="00894499"/>
    <w:rsid w:val="008C5A37"/>
    <w:rsid w:val="009D748E"/>
    <w:rsid w:val="00A62C20"/>
    <w:rsid w:val="00A82179"/>
    <w:rsid w:val="00BF2E86"/>
    <w:rsid w:val="00CA04A2"/>
    <w:rsid w:val="00CB06DD"/>
    <w:rsid w:val="00CE25BB"/>
    <w:rsid w:val="00F9614A"/>
    <w:rsid w:val="00FB01C6"/>
    <w:rsid w:val="00FF61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4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77A3"/>
    <w:rPr>
      <w:b/>
      <w:bCs/>
    </w:rPr>
  </w:style>
  <w:style w:type="paragraph" w:styleId="ListParagraph">
    <w:name w:val="List Paragraph"/>
    <w:basedOn w:val="Normal"/>
    <w:uiPriority w:val="34"/>
    <w:qFormat/>
    <w:rsid w:val="00FF6100"/>
    <w:pPr>
      <w:ind w:left="720"/>
    </w:pPr>
  </w:style>
  <w:style w:type="paragraph" w:styleId="Header">
    <w:name w:val="header"/>
    <w:basedOn w:val="Normal"/>
    <w:link w:val="HeaderChar"/>
    <w:uiPriority w:val="99"/>
    <w:semiHidden/>
    <w:unhideWhenUsed/>
    <w:rsid w:val="00CA04A2"/>
    <w:pPr>
      <w:tabs>
        <w:tab w:val="center" w:pos="4680"/>
        <w:tab w:val="right" w:pos="9360"/>
      </w:tabs>
    </w:pPr>
  </w:style>
  <w:style w:type="character" w:customStyle="1" w:styleId="HeaderChar">
    <w:name w:val="Header Char"/>
    <w:basedOn w:val="DefaultParagraphFont"/>
    <w:link w:val="Header"/>
    <w:uiPriority w:val="99"/>
    <w:semiHidden/>
    <w:rsid w:val="00CA04A2"/>
  </w:style>
  <w:style w:type="paragraph" w:styleId="Footer">
    <w:name w:val="footer"/>
    <w:basedOn w:val="Normal"/>
    <w:link w:val="FooterChar"/>
    <w:uiPriority w:val="99"/>
    <w:semiHidden/>
    <w:unhideWhenUsed/>
    <w:rsid w:val="00CA04A2"/>
    <w:pPr>
      <w:tabs>
        <w:tab w:val="center" w:pos="4680"/>
        <w:tab w:val="right" w:pos="9360"/>
      </w:tabs>
    </w:pPr>
  </w:style>
  <w:style w:type="character" w:customStyle="1" w:styleId="FooterChar">
    <w:name w:val="Footer Char"/>
    <w:basedOn w:val="DefaultParagraphFont"/>
    <w:link w:val="Footer"/>
    <w:uiPriority w:val="99"/>
    <w:semiHidden/>
    <w:rsid w:val="00CA04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NCSU Office of Information Technology</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tadixon-fbo</cp:lastModifiedBy>
  <cp:revision>2</cp:revision>
  <dcterms:created xsi:type="dcterms:W3CDTF">2010-01-06T16:24:00Z</dcterms:created>
  <dcterms:modified xsi:type="dcterms:W3CDTF">2010-01-06T16:24:00Z</dcterms:modified>
</cp:coreProperties>
</file>